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t>АННОТАЦИЯ</w:t>
      </w:r>
    </w:p>
    <w:p w:rsidR="00165D40" w:rsidRPr="00310866" w:rsidRDefault="00B03F3A">
      <w:pPr>
        <w:jc w:val="center"/>
        <w:rPr>
          <w:sz w:val="24"/>
          <w:szCs w:val="24"/>
        </w:rPr>
      </w:pPr>
      <w:r w:rsidRPr="00310866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Экономика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12 </w:t>
            </w:r>
            <w:proofErr w:type="spellStart"/>
            <w:r w:rsidRPr="00310866">
              <w:rPr>
                <w:sz w:val="24"/>
                <w:szCs w:val="24"/>
              </w:rPr>
              <w:t>з.е</w:t>
            </w:r>
            <w:proofErr w:type="spellEnd"/>
            <w:r w:rsidRPr="00310866">
              <w:rPr>
                <w:sz w:val="24"/>
                <w:szCs w:val="24"/>
              </w:rPr>
              <w:t>.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Экзамен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Курсовая работа</w:t>
            </w:r>
          </w:p>
        </w:tc>
      </w:tr>
      <w:tr w:rsidR="00165D40" w:rsidRP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5D40" w:rsidRPr="00310866" w:rsidRDefault="000337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B03F3A" w:rsidRPr="00310866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 w:rsidP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9. Формирование цен на рынке труда: заработная плата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12. Народнохозяйственный кругооборот. Основные макроэкономические показатели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 xml:space="preserve">Тема 15. Макроэкономическое равновесие на товарном рынке: кейнсианская модель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16. Макроэкономическая  нестабильность: экономические циклы, безработица и инфляция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17. Деньги. Денежно-кредитная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18. Финансовая система и бюджетно-налоговая политика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  <w:vAlign w:val="center"/>
          </w:tcPr>
          <w:p w:rsidR="00165D40" w:rsidRPr="00310866" w:rsidRDefault="00B03F3A" w:rsidP="0031086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shd w:val="clear" w:color="auto" w:fill="FFFFFF"/>
              <w:tabs>
                <w:tab w:val="left" w:pos="300"/>
              </w:tabs>
              <w:jc w:val="both"/>
              <w:outlineLvl w:val="3"/>
              <w:rPr>
                <w:sz w:val="24"/>
                <w:szCs w:val="24"/>
              </w:rPr>
            </w:pPr>
            <w:bookmarkStart w:id="0" w:name="__DdeLink__1604_3059052116"/>
            <w:r w:rsidRPr="00310866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7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10866">
              <w:rPr>
                <w:color w:val="000000"/>
                <w:sz w:val="24"/>
                <w:szCs w:val="24"/>
              </w:rPr>
              <w:t> (150 экз.)</w:t>
            </w:r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8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http://znanium.com/go.php?id=414974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Войтов, А. Г.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ВПО, обучающихся по направлениям подготовки «Экономика» и "Менеджмент" / А. Г. Войтов.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Дашков и К°, 2018. - 392 с. </w:t>
            </w:r>
            <w:hyperlink r:id="rId9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http://znanium.com/go.php?id=351691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  <w:tab w:val="left" w:pos="40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Курс экономики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и неэкономическим специальностям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Е. Б. Стародубцева. - 5-е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2018. - 686 с. </w:t>
            </w:r>
            <w:hyperlink r:id="rId10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http://znanium.com/go.php?id=906431</w:t>
              </w:r>
            </w:hyperlink>
          </w:p>
          <w:p w:rsidR="00165D40" w:rsidRPr="00310866" w:rsidRDefault="00B03F3A" w:rsidP="00310866">
            <w:pPr>
              <w:pStyle w:val="4"/>
              <w:shd w:val="clear" w:color="auto" w:fill="FFFFFF"/>
              <w:tabs>
                <w:tab w:val="left" w:pos="300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Дополнительная литература.</w:t>
            </w:r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Сборник задач по микроэкономике. К "Курсу микроэкономики" Р. М. Нуреева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hyperlink r:id="rId11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http://znanium.com/go.php?id=1014740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lastRenderedPageBreak/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2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  <w:p w:rsidR="00165D40" w:rsidRPr="00310866" w:rsidRDefault="00B03F3A" w:rsidP="0031086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, Б. А. Современный экономический словарь [Электронный ресурс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словарь / Б. А.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Л. Ш. Лозовский, Е. Б. Стародубцева. - 6-е изд.,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1086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10866">
              <w:rPr>
                <w:color w:val="000000"/>
                <w:sz w:val="24"/>
                <w:szCs w:val="24"/>
              </w:rPr>
              <w:t xml:space="preserve"> ИНФРА-М, 2014. - 512 с. </w:t>
            </w:r>
            <w:hyperlink r:id="rId13" w:tgtFrame="читать полный текст">
              <w:r w:rsidRPr="00310866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http://znanium.com/go.php?id=463150</w:t>
              </w:r>
            </w:hyperlink>
          </w:p>
          <w:p w:rsidR="00165D40" w:rsidRPr="00310866" w:rsidRDefault="00B03F3A" w:rsidP="00310866">
            <w:pPr>
              <w:pStyle w:val="aff4"/>
              <w:numPr>
                <w:ilvl w:val="0"/>
                <w:numId w:val="3"/>
              </w:numPr>
              <w:shd w:val="clear" w:color="auto" w:fill="FFFFFF"/>
              <w:tabs>
                <w:tab w:val="left" w:pos="5"/>
                <w:tab w:val="left" w:pos="300"/>
                <w:tab w:val="left" w:pos="427"/>
              </w:tabs>
              <w:ind w:left="0" w:firstLine="0"/>
              <w:jc w:val="both"/>
            </w:pP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>, Л. Е. Микроэкономика [Электронный ресурс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учебник: учебное пособие для студентов вузов, обучающихся по направлению 080100 "Экономика" / Л. Е.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Басовский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, Е. Н. </w:t>
            </w:r>
            <w:proofErr w:type="spellStart"/>
            <w:r w:rsidRPr="00310866">
              <w:rPr>
                <w:color w:val="000000"/>
                <w:shd w:val="clear" w:color="auto" w:fill="FFFFFF"/>
              </w:rPr>
              <w:t>Басовская</w:t>
            </w:r>
            <w:proofErr w:type="spellEnd"/>
            <w:r w:rsidRPr="00310866">
              <w:rPr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310866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310866">
              <w:rPr>
                <w:color w:val="000000"/>
                <w:shd w:val="clear" w:color="auto" w:fill="FFFFFF"/>
              </w:rPr>
              <w:t xml:space="preserve"> ИНФРА-М, 2013. - 224 с. </w:t>
            </w:r>
            <w:hyperlink r:id="rId14" w:tgtFrame="читать полный текст">
              <w:r w:rsidRPr="00310866">
                <w:rPr>
                  <w:rStyle w:val="-"/>
                  <w:i/>
                  <w:iCs/>
                  <w:highlight w:val="white"/>
                </w:rPr>
                <w:t>http://znanium.com/go.php?id=3723</w:t>
              </w:r>
            </w:hyperlink>
            <w:bookmarkEnd w:id="0"/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B03F3A">
            <w:pPr>
              <w:jc w:val="both"/>
              <w:rPr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08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5D40" w:rsidRPr="00310866" w:rsidRDefault="00165D40">
            <w:pPr>
              <w:jc w:val="both"/>
              <w:rPr>
                <w:sz w:val="24"/>
                <w:szCs w:val="24"/>
              </w:rPr>
            </w:pPr>
          </w:p>
          <w:p w:rsidR="00165D40" w:rsidRPr="00310866" w:rsidRDefault="00B03F3A">
            <w:pPr>
              <w:rPr>
                <w:b/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Общего доступа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ГАРАНТ</w:t>
            </w:r>
          </w:p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E7E6E6" w:themeFill="background2"/>
          </w:tcPr>
          <w:p w:rsidR="00165D40" w:rsidRPr="00310866" w:rsidRDefault="00B03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5D40" w:rsidRPr="00310866">
        <w:tc>
          <w:tcPr>
            <w:tcW w:w="10490" w:type="dxa"/>
            <w:gridSpan w:val="3"/>
            <w:shd w:val="clear" w:color="auto" w:fill="auto"/>
          </w:tcPr>
          <w:p w:rsidR="00165D40" w:rsidRPr="00310866" w:rsidRDefault="00B03F3A" w:rsidP="00310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5D40" w:rsidRPr="00310866" w:rsidRDefault="00165D40">
      <w:pPr>
        <w:ind w:left="-284"/>
        <w:rPr>
          <w:b/>
          <w:sz w:val="24"/>
          <w:szCs w:val="24"/>
        </w:rPr>
      </w:pPr>
    </w:p>
    <w:p w:rsidR="00165D40" w:rsidRPr="00310866" w:rsidRDefault="000337E5" w:rsidP="00B03F3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</w:t>
      </w:r>
      <w:r w:rsidR="00B03F3A" w:rsidRPr="00310866">
        <w:rPr>
          <w:sz w:val="24"/>
          <w:szCs w:val="24"/>
        </w:rPr>
        <w:t>Джой Е.С.,</w:t>
      </w:r>
      <w:r w:rsidR="00B03F3A" w:rsidRPr="00310866">
        <w:rPr>
          <w:i/>
          <w:iCs/>
          <w:sz w:val="24"/>
          <w:szCs w:val="24"/>
        </w:rPr>
        <w:t xml:space="preserve"> </w:t>
      </w:r>
      <w:r w:rsidR="00B03F3A" w:rsidRPr="00310866">
        <w:rPr>
          <w:sz w:val="24"/>
          <w:szCs w:val="24"/>
        </w:rPr>
        <w:t>Комарова О.В., Курбатова И.А., Корсакова Е.А.</w:t>
      </w:r>
      <w:r>
        <w:rPr>
          <w:sz w:val="24"/>
          <w:szCs w:val="24"/>
        </w:rPr>
        <w:t>,</w:t>
      </w:r>
      <w:r w:rsidRPr="000337E5">
        <w:rPr>
          <w:sz w:val="24"/>
          <w:szCs w:val="24"/>
        </w:rPr>
        <w:t xml:space="preserve"> </w:t>
      </w:r>
      <w:r w:rsidRPr="000337E5">
        <w:rPr>
          <w:sz w:val="24"/>
          <w:szCs w:val="24"/>
        </w:rPr>
        <w:t xml:space="preserve">А.А. </w:t>
      </w:r>
      <w:proofErr w:type="spellStart"/>
      <w:r w:rsidRPr="000337E5">
        <w:rPr>
          <w:sz w:val="24"/>
          <w:szCs w:val="24"/>
        </w:rPr>
        <w:t>Илюхин</w:t>
      </w:r>
      <w:proofErr w:type="spellEnd"/>
    </w:p>
    <w:p w:rsidR="00165D40" w:rsidRPr="00310866" w:rsidRDefault="00165D40">
      <w:pPr>
        <w:rPr>
          <w:sz w:val="24"/>
          <w:szCs w:val="24"/>
        </w:rPr>
      </w:pPr>
    </w:p>
    <w:p w:rsidR="000337E5" w:rsidRDefault="000337E5" w:rsidP="000337E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0337E5" w:rsidRDefault="000337E5" w:rsidP="000337E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337E5" w:rsidRDefault="000337E5" w:rsidP="000337E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337E5" w:rsidRDefault="000337E5" w:rsidP="000337E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337E5" w:rsidRDefault="000337E5" w:rsidP="000337E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165D40" w:rsidRPr="00310866" w:rsidRDefault="00165D40">
      <w:pPr>
        <w:ind w:left="360"/>
        <w:jc w:val="center"/>
        <w:rPr>
          <w:b/>
          <w:sz w:val="24"/>
          <w:szCs w:val="24"/>
        </w:rPr>
      </w:pPr>
    </w:p>
    <w:p w:rsidR="00165D40" w:rsidRPr="00310866" w:rsidRDefault="00165D40">
      <w:pPr>
        <w:jc w:val="center"/>
        <w:rPr>
          <w:b/>
          <w:sz w:val="24"/>
          <w:szCs w:val="24"/>
        </w:rPr>
      </w:pPr>
    </w:p>
    <w:p w:rsidR="00310866" w:rsidRDefault="0031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5D40" w:rsidRPr="00310866" w:rsidRDefault="00B03F3A">
      <w:pPr>
        <w:jc w:val="center"/>
        <w:rPr>
          <w:b/>
          <w:sz w:val="24"/>
          <w:szCs w:val="24"/>
        </w:rPr>
      </w:pPr>
      <w:r w:rsidRPr="00310866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38.03.01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sz w:val="24"/>
                <w:szCs w:val="24"/>
              </w:rPr>
            </w:pPr>
            <w:r w:rsidRPr="00310866">
              <w:rPr>
                <w:sz w:val="24"/>
                <w:szCs w:val="24"/>
              </w:rPr>
              <w:t>Все профили</w:t>
            </w:r>
          </w:p>
        </w:tc>
      </w:tr>
      <w:tr w:rsidR="00165D40" w:rsidRPr="00310866" w:rsidTr="00310866">
        <w:tc>
          <w:tcPr>
            <w:tcW w:w="3261" w:type="dxa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165D40" w:rsidRPr="00310866" w:rsidRDefault="00B03F3A">
            <w:pPr>
              <w:rPr>
                <w:i/>
                <w:sz w:val="24"/>
                <w:szCs w:val="24"/>
              </w:rPr>
            </w:pPr>
            <w:r w:rsidRPr="00310866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E7E6E6" w:themeFill="background2"/>
          </w:tcPr>
          <w:p w:rsidR="00165D40" w:rsidRPr="00310866" w:rsidRDefault="00B03F3A">
            <w:pPr>
              <w:rPr>
                <w:b/>
                <w:i/>
                <w:sz w:val="24"/>
                <w:szCs w:val="24"/>
              </w:rPr>
            </w:pPr>
            <w:r w:rsidRPr="00310866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системы: критерии и типы классификации.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Модели экономических систем и их особенности.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противоречия и их роль в социально - экономическом развитии.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как способ и форма функционирования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экономических институтов и их роль в системе рыночного хозяйства.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Современные модели смешанной экономики (американская, западноевропейская, японская).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Роль государства в современной рыночной экономике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и практика развития регулируемой рыночной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денег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Частная собственность и ее значение в экономической системе.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Государственная собственность: место и роль в экономике России и стран Запада.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Земельная собственность и ее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собственности на природные ресурсы и объекты.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Государственное регулирование природопользования: сравнительный анализ российской и зарубежной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форм собственности в России. Современные формы собственности.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акционерной собственности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 предпринимательства и его роль в социально-экономическом развитии общества.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Разгосударствление и приватизация.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Теоретические модели приватизации.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Западной Европы.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с переходной экономикой.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Мировой опыт и современные тенденции приватизационных процессов за рубежом.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Мелкий и средний бизнес, возрастание их роли в современной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Венчурное предпринимательство: роль в современной экономике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Рынок: его структура, функции и условия существования.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риск: сущность, причины, основные показатели и способы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Опыт перехода к рыночной экономике различных стран(Венгрии, Польши, Китая и др.)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потребительских товаров и услуг и проблемы его развития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Развитие рынка средств производства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ценных бумаг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Теория спроса и предложения. Применение модели спроса и предложения. 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трудовой теории стоимости и теории предельной полезности.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теории стоимости и цены.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производительности факторов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Распределение общественных благ и доходов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Издержки производства: их виды, структура и изменение в краткосрочном и долгосрочном периодах.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Определение предприятием оптимального объема производства и цены в условиях чистой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Теория несовершенной конкуренции.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Экономическое поведение фирмы в условиях монополии. Государственное регулирование деятельности монополий.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Олигополия как современная форма организации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Монополистическая конкуренция как форма организации рынка.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Влияние российского антимонопольного законодательства на экономическое развитие.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Антимонопольная политика России: сущность, проблемы и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Формирование цен на факторы 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Заработная плата: ее сущность, формы, дифференциация и определение на конкретных рынках труда.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Теории заработной платы и их использование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Бедность в России: масштабы и структурные особенности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Экономическая рента: ее сущность, виды и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ренты.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Проблемы развития российского рынка нефти и нефтепродуктов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Капитал и процентный доход.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Особенности развития рынка сырья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Прибыль предприятия: ее сущность, источники и стимулирующая роль в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прибыли.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Инвестиционный климат в РФ.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Система макроэкономических взаимосвязей. Народнохозяйственный оборот.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воспроизводства.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Валовой внутренний продукт: его измерение, структура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Национальный доход: факторы его роста и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Национальное богатство: структура и факторы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Личный доход и его распределение.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Уровень жизни и его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рыночная экономика: концепции, опыт. Процессы социальной трансформации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Доходы населения. Роль государства в перераспределении доходов.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Распределение доходов в рыночной экономике. Причины и социально-экономические последствия дифференциации доходов в переходной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Роль государства в реформировании социальной сферы.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Социальная политика государства.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Макроэкономическое равновесие и его основные модели.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макроэкономического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общего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неоклассической и кейнсианской моделей общего 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Модель «затраты-выпуск» и ее использование для анализа макроэкономического равновесия.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Совокупный спрос и совокупное предложение.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потребления. Значение проблем потребления для выработки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инвестиций и его особенности 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Инвестиционная политика государства в современной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Агропромышленный комплекс России: понятие, структура, экономическая ситуация.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Топливно-энергетический комплекс России: сущность, структура, перспективы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Промышленная политика: сущность, проблемы,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Реальный сектор экономики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и правовые аспекты теневой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 и его фазы.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Экономический цикл: типы, модели, теории.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Цикличность экономического развития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Национальные инновационные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Национальная инновационная система России в условиях «новой экономики».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Рынок труда и его особенности в современной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 в России: ее особенности, формы, пути преодоления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Безработица: типы, причины, формы, теории. Проблемы занятости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Отечественный и зарубежный опыт регулирования инфляции и безработицы.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Современный рынок труда в развитых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Иммиграционная политика в эпоху глобализации как фактор развития экономических систем.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Экономические проблемы миграции населения в переходной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Инфляция: ее сущность, формы и социально-экономические последствия. Антиинфляционные меры.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инфляции и регулирования денежного обращения.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Инфляция и ее особенности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Теории денег.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>Денежный рынок и методы его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его структура, факторы и проблемы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Спрос на деньги: теория и практика оценки.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Предложение денег: его составные элементы, источники и методы регулирования.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Денежное предложение и спрос на деньги: основные факторы и тенденции (на примере России).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Денежные реформы в России: история и современность.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как форма государственного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политика: теоретические основы,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Кредитно-денежная политика в условиях переходной экономики России: проблемы и противоречия.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Место и роль кредитно-денежной  политики в теоретической концепции классиков,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кейнсианцев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монетаристов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Сравнительный анализ кредитно-денежной политики в переходных экономиках.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Эффективность кредитно-денежной  политики и независимость Центрального банка.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Современное состояние и перспективы денежно-кредитной политики Центрального банка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Внешний долг и кредитно-денежная политика.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реструктуризации внешнего долга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Золотовалютные резервы России: объем, структура, управление.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Банковская система развитых стран и методы ее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Современная кредитная система России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Коммерческие банки и их роль в  экономике.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политика государства и ее влияние на экономику.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Сущность, функции и роль финансов.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Финансовая система развитых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Проблемы финансового оздоровления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Состояние государственного бюджета и государственный долг: определение, количественная оценка,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Государственный бюджет и проблемы его формирования в экономике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Стабилизационный фонд РФ: цели создания, принципы формирования, возможности использования.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Зарубежный опыт создания и использования средств стабилизационных фондов.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развитых стран и ее воздействие на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Налоги и их роль в развитии экономики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политика в системе государственного регулирования.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 России и ее влияние на развитие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Налоговая система: сущность, структура, противоречия. Налоговая реформа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Бюджетно-налоговая политика: сущность, цели, инструменты.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природа бюджетного дефицита и методы его регулирования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Цели государства и выбор вариантов экономической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курсов финансовой и кредитно-денежной политики.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Монетаристская теория стабилизации макроэкономики.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Неоклассическая теория регулирования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его показатели.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Теории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рост: сущность, типы, факторы, показатели.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Экономический рост и проблемы развития городов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Экономическая политика и экономический рост.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Факторы экономического роста российской экономики.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Инвестиционная политика России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>Человеческий капитал как фактор экономического роста.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Мобильность рабочей силы в условиях перехода к рынку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Теория международной торговли.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Внешняя торговля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международной торговли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lastRenderedPageBreak/>
              <w:t xml:space="preserve"> Внешняя торговля России и проблемы ее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Теневая экономика в современных российских условиях: сущность, причины, формы.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Россия в </w:t>
            </w:r>
            <w:proofErr w:type="spellStart"/>
            <w:r w:rsidRPr="00310866">
              <w:rPr>
                <w:color w:val="000000"/>
                <w:sz w:val="24"/>
                <w:szCs w:val="24"/>
              </w:rPr>
              <w:t>глобализируемой</w:t>
            </w:r>
            <w:proofErr w:type="spellEnd"/>
            <w:r w:rsidRPr="00310866">
              <w:rPr>
                <w:color w:val="000000"/>
                <w:sz w:val="24"/>
                <w:szCs w:val="24"/>
              </w:rPr>
              <w:t xml:space="preserve"> системе международных хозяйственных связей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Международная финансовая система.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Сравнительный анализ развития малого бизнеса в России и зарубежных странах.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Теоретические основы и регулирование международных валютных отношений.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Валютные курсы и макроэкономическое равновесие.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Валютный рынок и его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Развитие мировой валютной системы.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Введение полной конвертируемости национальной валюты: проблемы теории и практики.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Международные кредитные отношения и их развитие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кредитный и финансовый рынок.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Мировой рынок инвестиций: сущность, состояние, перспективы.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Проблема «утечки умов» в экономике современной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Вывоз капитала: сущность, формы, методы регулирования. Изменения структуры финансового рынка в России.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Вступление России в ВТО: микроэкономические и макроэкономические последствия.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Платежный баланс: его структура и проблемы его сбалансированности.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Европейское сообщество и проблемы его развития. 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Проблемы интеграции России в единое европейское пространство.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Новые индустриальные страны и проблемы их развития в современных условиях.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Экономические проблемы развивающихся стран.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Мировое хозяйство: основные черты и проблемы развития.</w:t>
            </w:r>
          </w:p>
        </w:tc>
      </w:tr>
      <w:tr w:rsidR="00165D40" w:rsidRPr="00310866" w:rsidTr="00310866">
        <w:tc>
          <w:tcPr>
            <w:tcW w:w="10490" w:type="dxa"/>
            <w:gridSpan w:val="2"/>
            <w:shd w:val="clear" w:color="auto" w:fill="auto"/>
          </w:tcPr>
          <w:p w:rsidR="00165D40" w:rsidRPr="00310866" w:rsidRDefault="00B03F3A" w:rsidP="00B03F3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  <w:tab w:val="left" w:pos="856"/>
              </w:tabs>
              <w:suppressAutoHyphens w:val="0"/>
              <w:overflowPunct w:val="0"/>
              <w:ind w:left="0" w:firstLine="5"/>
              <w:rPr>
                <w:color w:val="000000"/>
                <w:sz w:val="24"/>
                <w:szCs w:val="24"/>
              </w:rPr>
            </w:pPr>
            <w:r w:rsidRPr="00310866">
              <w:rPr>
                <w:color w:val="000000"/>
                <w:sz w:val="24"/>
                <w:szCs w:val="24"/>
              </w:rPr>
              <w:t xml:space="preserve"> Глобальные проблемы международного сотрудничества и пути их решения.</w:t>
            </w:r>
          </w:p>
        </w:tc>
      </w:tr>
    </w:tbl>
    <w:p w:rsidR="00165D40" w:rsidRPr="00310866" w:rsidRDefault="00165D40">
      <w:pPr>
        <w:rPr>
          <w:sz w:val="24"/>
          <w:szCs w:val="24"/>
        </w:rPr>
      </w:pPr>
    </w:p>
    <w:p w:rsidR="000337E5" w:rsidRDefault="000337E5" w:rsidP="000337E5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 Джой Е.С.,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Комарова О.В., Курбатова И.А., Корсакова Е.А., А.А. </w:t>
      </w:r>
      <w:proofErr w:type="spellStart"/>
      <w:r>
        <w:rPr>
          <w:sz w:val="24"/>
          <w:szCs w:val="24"/>
        </w:rPr>
        <w:t>Илюхин</w:t>
      </w:r>
      <w:proofErr w:type="spellEnd"/>
    </w:p>
    <w:p w:rsidR="000337E5" w:rsidRDefault="000337E5" w:rsidP="000337E5">
      <w:pPr>
        <w:rPr>
          <w:sz w:val="24"/>
          <w:szCs w:val="24"/>
        </w:rPr>
      </w:pPr>
    </w:p>
    <w:p w:rsidR="000337E5" w:rsidRDefault="000337E5" w:rsidP="000337E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0337E5" w:rsidRDefault="000337E5" w:rsidP="000337E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337E5" w:rsidRDefault="000337E5" w:rsidP="000337E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337E5" w:rsidRDefault="000337E5" w:rsidP="000337E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337E5" w:rsidRDefault="000337E5" w:rsidP="000337E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B03F3A" w:rsidRPr="00310866" w:rsidRDefault="00B03F3A" w:rsidP="00B03F3A">
      <w:pPr>
        <w:ind w:left="4111"/>
        <w:rPr>
          <w:b/>
          <w:sz w:val="24"/>
          <w:szCs w:val="24"/>
        </w:rPr>
      </w:pPr>
      <w:bookmarkStart w:id="1" w:name="_GoBack"/>
      <w:bookmarkEnd w:id="1"/>
      <w:r w:rsidRPr="00310866">
        <w:rPr>
          <w:sz w:val="24"/>
          <w:szCs w:val="24"/>
        </w:rPr>
        <w:t>подпись</w:t>
      </w:r>
    </w:p>
    <w:p w:rsidR="00165D40" w:rsidRPr="00310866" w:rsidRDefault="00165D40" w:rsidP="00B03F3A">
      <w:pPr>
        <w:ind w:left="-284"/>
        <w:rPr>
          <w:sz w:val="24"/>
          <w:szCs w:val="24"/>
        </w:rPr>
      </w:pPr>
    </w:p>
    <w:sectPr w:rsidR="00165D40" w:rsidRPr="0031086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3E7"/>
    <w:multiLevelType w:val="multilevel"/>
    <w:tmpl w:val="D31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005CF"/>
    <w:multiLevelType w:val="multilevel"/>
    <w:tmpl w:val="E8E43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61F"/>
    <w:multiLevelType w:val="multilevel"/>
    <w:tmpl w:val="F47E26C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32F8"/>
    <w:multiLevelType w:val="multilevel"/>
    <w:tmpl w:val="25208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40"/>
    <w:rsid w:val="000337E5"/>
    <w:rsid w:val="00165D40"/>
    <w:rsid w:val="00310866"/>
    <w:rsid w:val="00B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AD0B"/>
  <w15:docId w15:val="{7381C32A-1F6A-4053-8D37-721E865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kern w:val="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74" TargetMode="External"/><Relationship Id="rId13" Type="http://schemas.openxmlformats.org/officeDocument/2006/relationships/hyperlink" Target="http://znanium.com/go.php?id=463150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1780.pdf" TargetMode="External"/><Relationship Id="rId12" Type="http://schemas.openxmlformats.org/officeDocument/2006/relationships/hyperlink" Target="http://znanium.com/go.php?id=5554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10147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0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1691" TargetMode="External"/><Relationship Id="rId14" Type="http://schemas.openxmlformats.org/officeDocument/2006/relationships/hyperlink" Target="http://znanium.com/go.php?id=372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62F-5A62-45B0-A9A8-A59C6CCE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2536</Words>
  <Characters>14459</Characters>
  <Application>Microsoft Office Word</Application>
  <DocSecurity>0</DocSecurity>
  <Lines>120</Lines>
  <Paragraphs>33</Paragraphs>
  <ScaleCrop>false</ScaleCrop>
  <Company>Microsoft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2019-03-14T13:44:00Z</dcterms:created>
  <dcterms:modified xsi:type="dcterms:W3CDTF">2019-08-12T07:19:00Z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